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EA5" w:rsidRDefault="00070EA5">
      <w:pPr>
        <w:rPr>
          <w:lang w:val="en-GB"/>
        </w:rPr>
      </w:pPr>
      <w:bookmarkStart w:id="0" w:name="_GoBack"/>
      <w:bookmarkEnd w:id="0"/>
    </w:p>
    <w:p w:rsidR="00070EA5" w:rsidRDefault="00070EA5"/>
    <w:p w:rsidR="00070EA5" w:rsidRDefault="00070EA5">
      <w:pPr>
        <w:rPr>
          <w:rFonts w:ascii="Calibri" w:hAnsi="Calibri" w:cs="Calibri"/>
          <w:b/>
          <w:sz w:val="32"/>
          <w:szCs w:val="32"/>
        </w:rPr>
      </w:pPr>
    </w:p>
    <w:p w:rsidR="00070EA5" w:rsidRDefault="002B5CD7" w:rsidP="00E72FDC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Annual Meeting of Parishioners</w:t>
      </w:r>
    </w:p>
    <w:p w:rsidR="00070EA5" w:rsidRDefault="002B5CD7" w:rsidP="00E72FDC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(Meeting for the Election of Churchwardens)</w:t>
      </w:r>
    </w:p>
    <w:p w:rsidR="00070EA5" w:rsidRDefault="00070EA5" w:rsidP="00E72FDC">
      <w:pPr>
        <w:jc w:val="center"/>
        <w:rPr>
          <w:rFonts w:ascii="Calibri" w:hAnsi="Calibri" w:cs="Calibri"/>
          <w:b/>
          <w:sz w:val="32"/>
          <w:szCs w:val="32"/>
        </w:rPr>
      </w:pPr>
    </w:p>
    <w:p w:rsidR="00E72FDC" w:rsidRPr="00E72FDC" w:rsidRDefault="00100B45" w:rsidP="00E72FDC">
      <w:pPr>
        <w:jc w:val="center"/>
        <w:rPr>
          <w:rFonts w:ascii="Calibri" w:hAnsi="Calibri" w:cs="Calibri"/>
          <w:b/>
          <w:sz w:val="28"/>
          <w:szCs w:val="28"/>
        </w:rPr>
      </w:pPr>
      <w:r w:rsidRPr="00E72FDC">
        <w:rPr>
          <w:rFonts w:ascii="Calibri" w:hAnsi="Calibri" w:cs="Calibri"/>
          <w:b/>
          <w:sz w:val="28"/>
          <w:szCs w:val="28"/>
        </w:rPr>
        <w:t xml:space="preserve">Sunday </w:t>
      </w:r>
      <w:r w:rsidR="00AF7DE5" w:rsidRPr="00E72FDC">
        <w:rPr>
          <w:rFonts w:ascii="Calibri" w:hAnsi="Calibri" w:cs="Calibri"/>
          <w:b/>
          <w:sz w:val="28"/>
          <w:szCs w:val="28"/>
        </w:rPr>
        <w:t>1</w:t>
      </w:r>
      <w:r w:rsidR="00E72FDC" w:rsidRPr="00E72FDC">
        <w:rPr>
          <w:rFonts w:ascii="Calibri" w:hAnsi="Calibri" w:cs="Calibri"/>
          <w:b/>
          <w:sz w:val="28"/>
          <w:szCs w:val="28"/>
        </w:rPr>
        <w:t>7</w:t>
      </w:r>
      <w:r w:rsidR="00AF7DE5" w:rsidRPr="00E72FDC">
        <w:rPr>
          <w:rFonts w:ascii="Calibri" w:hAnsi="Calibri" w:cs="Calibri"/>
          <w:b/>
          <w:sz w:val="28"/>
          <w:szCs w:val="28"/>
        </w:rPr>
        <w:t>th May 202</w:t>
      </w:r>
      <w:r w:rsidR="00E72FDC" w:rsidRPr="00E72FDC">
        <w:rPr>
          <w:rFonts w:ascii="Calibri" w:hAnsi="Calibri" w:cs="Calibri"/>
          <w:b/>
          <w:sz w:val="28"/>
          <w:szCs w:val="28"/>
        </w:rPr>
        <w:t>6</w:t>
      </w:r>
      <w:r w:rsidR="002B5CD7" w:rsidRPr="00E72FDC">
        <w:rPr>
          <w:rFonts w:ascii="Calibri" w:hAnsi="Calibri" w:cs="Calibri"/>
          <w:b/>
          <w:sz w:val="28"/>
          <w:szCs w:val="28"/>
        </w:rPr>
        <w:t xml:space="preserve"> at </w:t>
      </w:r>
      <w:r w:rsidR="00E72FDC" w:rsidRPr="00E72FDC">
        <w:rPr>
          <w:rFonts w:ascii="Calibri" w:hAnsi="Calibri" w:cs="Calibri"/>
          <w:b/>
          <w:sz w:val="28"/>
          <w:szCs w:val="28"/>
        </w:rPr>
        <w:t>11:4</w:t>
      </w:r>
      <w:r w:rsidR="00355E27" w:rsidRPr="00E72FDC">
        <w:rPr>
          <w:rFonts w:ascii="Calibri" w:hAnsi="Calibri" w:cs="Calibri"/>
          <w:b/>
          <w:sz w:val="28"/>
          <w:szCs w:val="28"/>
        </w:rPr>
        <w:t>5am</w:t>
      </w:r>
    </w:p>
    <w:p w:rsidR="00E72FDC" w:rsidRPr="00E72FDC" w:rsidRDefault="002B5CD7" w:rsidP="00E72FDC">
      <w:pPr>
        <w:jc w:val="center"/>
        <w:rPr>
          <w:rFonts w:ascii="Calibri" w:hAnsi="Calibri" w:cs="Calibri"/>
          <w:b/>
          <w:sz w:val="28"/>
          <w:szCs w:val="28"/>
        </w:rPr>
      </w:pPr>
      <w:r w:rsidRPr="00E72FDC">
        <w:rPr>
          <w:rFonts w:ascii="Calibri" w:hAnsi="Calibri" w:cs="Calibri"/>
          <w:b/>
          <w:sz w:val="28"/>
          <w:szCs w:val="28"/>
        </w:rPr>
        <w:t xml:space="preserve">St </w:t>
      </w:r>
      <w:r w:rsidR="00355E27" w:rsidRPr="00E72FDC">
        <w:rPr>
          <w:rFonts w:ascii="Calibri" w:hAnsi="Calibri" w:cs="Calibri"/>
          <w:b/>
          <w:sz w:val="28"/>
          <w:szCs w:val="28"/>
        </w:rPr>
        <w:t>George</w:t>
      </w:r>
      <w:r w:rsidR="00E72FDC" w:rsidRPr="00E72FDC">
        <w:rPr>
          <w:rFonts w:ascii="Calibri" w:hAnsi="Calibri" w:cs="Calibri"/>
          <w:b/>
          <w:sz w:val="28"/>
          <w:szCs w:val="28"/>
        </w:rPr>
        <w:t>’s Church</w:t>
      </w:r>
    </w:p>
    <w:p w:rsidR="00E72FDC" w:rsidRPr="00E72FDC" w:rsidRDefault="00355E27" w:rsidP="00E72FDC">
      <w:pPr>
        <w:jc w:val="center"/>
        <w:rPr>
          <w:rFonts w:ascii="Calibri" w:hAnsi="Calibri" w:cs="Calibri"/>
          <w:b/>
          <w:sz w:val="28"/>
          <w:szCs w:val="28"/>
        </w:rPr>
      </w:pPr>
      <w:proofErr w:type="spellStart"/>
      <w:r w:rsidRPr="00E72FDC">
        <w:rPr>
          <w:rFonts w:ascii="Calibri" w:hAnsi="Calibri" w:cs="Calibri"/>
          <w:b/>
          <w:sz w:val="28"/>
          <w:szCs w:val="28"/>
        </w:rPr>
        <w:t>Badshot</w:t>
      </w:r>
      <w:proofErr w:type="spellEnd"/>
      <w:r w:rsidRPr="00E72FDC">
        <w:rPr>
          <w:rFonts w:ascii="Calibri" w:hAnsi="Calibri" w:cs="Calibri"/>
          <w:b/>
          <w:sz w:val="28"/>
          <w:szCs w:val="28"/>
        </w:rPr>
        <w:t xml:space="preserve"> Lea</w:t>
      </w:r>
    </w:p>
    <w:p w:rsidR="00070EA5" w:rsidRPr="00E72FDC" w:rsidRDefault="00E72FDC" w:rsidP="00E72FDC">
      <w:pPr>
        <w:jc w:val="center"/>
        <w:rPr>
          <w:b/>
        </w:rPr>
      </w:pPr>
      <w:proofErr w:type="spellStart"/>
      <w:r w:rsidRPr="00E72FDC">
        <w:rPr>
          <w:rFonts w:ascii="Calibri" w:hAnsi="Calibri" w:cs="Calibri"/>
          <w:b/>
          <w:sz w:val="28"/>
          <w:szCs w:val="28"/>
        </w:rPr>
        <w:t>Farnham</w:t>
      </w:r>
      <w:proofErr w:type="spellEnd"/>
    </w:p>
    <w:p w:rsidR="00070EA5" w:rsidRDefault="00070EA5">
      <w:pPr>
        <w:rPr>
          <w:rFonts w:ascii="Calibri" w:hAnsi="Calibri" w:cs="Calibri"/>
          <w:sz w:val="28"/>
          <w:szCs w:val="28"/>
        </w:rPr>
      </w:pPr>
    </w:p>
    <w:p w:rsidR="00070EA5" w:rsidRDefault="002B5CD7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Agenda</w:t>
      </w:r>
    </w:p>
    <w:p w:rsidR="00070EA5" w:rsidRDefault="00070EA5">
      <w:pPr>
        <w:rPr>
          <w:rFonts w:ascii="Calibri" w:hAnsi="Calibri" w:cs="Calibri"/>
          <w:b/>
          <w:sz w:val="28"/>
          <w:szCs w:val="28"/>
        </w:rPr>
      </w:pPr>
    </w:p>
    <w:p w:rsidR="00070EA5" w:rsidRDefault="002B5CD7">
      <w:p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1.</w:t>
      </w:r>
      <w:r>
        <w:rPr>
          <w:rFonts w:ascii="Calibri" w:hAnsi="Calibri" w:cs="Calibri"/>
          <w:sz w:val="28"/>
          <w:szCs w:val="28"/>
        </w:rPr>
        <w:tab/>
        <w:t>Opening Prayers</w:t>
      </w:r>
    </w:p>
    <w:p w:rsidR="00070EA5" w:rsidRDefault="002B5CD7">
      <w:p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2.</w:t>
      </w:r>
      <w:r>
        <w:rPr>
          <w:rFonts w:ascii="Calibri" w:hAnsi="Calibri" w:cs="Calibri"/>
          <w:sz w:val="28"/>
          <w:szCs w:val="28"/>
        </w:rPr>
        <w:tab/>
        <w:t>Apologies for Absence</w:t>
      </w:r>
    </w:p>
    <w:p w:rsidR="00070EA5" w:rsidRDefault="002B5CD7">
      <w:p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3.</w:t>
      </w:r>
      <w:r>
        <w:rPr>
          <w:rFonts w:ascii="Calibri" w:hAnsi="Calibri" w:cs="Calibri"/>
          <w:sz w:val="28"/>
          <w:szCs w:val="28"/>
        </w:rPr>
        <w:tab/>
        <w:t>Minutes of the Last Meeting</w:t>
      </w:r>
    </w:p>
    <w:p w:rsidR="00070EA5" w:rsidRDefault="002B5CD7">
      <w:p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4.</w:t>
      </w:r>
      <w:r>
        <w:rPr>
          <w:rFonts w:ascii="Calibri" w:hAnsi="Calibri" w:cs="Calibri"/>
          <w:sz w:val="28"/>
          <w:szCs w:val="28"/>
        </w:rPr>
        <w:tab/>
        <w:t>Matters Arising</w:t>
      </w:r>
    </w:p>
    <w:p w:rsidR="00070EA5" w:rsidRDefault="002B5CD7">
      <w:p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5.</w:t>
      </w:r>
      <w:r>
        <w:rPr>
          <w:rFonts w:ascii="Calibri" w:hAnsi="Calibri" w:cs="Calibri"/>
          <w:sz w:val="28"/>
          <w:szCs w:val="28"/>
        </w:rPr>
        <w:tab/>
        <w:t>Election of Churchwardens</w:t>
      </w:r>
    </w:p>
    <w:p w:rsidR="00070EA5" w:rsidRDefault="002B5CD7">
      <w:p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6.</w:t>
      </w:r>
      <w:r>
        <w:rPr>
          <w:rFonts w:ascii="Calibri" w:hAnsi="Calibri" w:cs="Calibri"/>
          <w:sz w:val="28"/>
          <w:szCs w:val="28"/>
        </w:rPr>
        <w:tab/>
        <w:t>Any Other Business</w:t>
      </w:r>
    </w:p>
    <w:p w:rsidR="00070EA5" w:rsidRDefault="00070EA5">
      <w:pPr>
        <w:spacing w:line="360" w:lineRule="auto"/>
        <w:rPr>
          <w:rFonts w:ascii="Calibri" w:hAnsi="Calibri" w:cs="Calibri"/>
          <w:sz w:val="28"/>
          <w:szCs w:val="28"/>
        </w:rPr>
      </w:pPr>
    </w:p>
    <w:p w:rsidR="00070EA5" w:rsidRDefault="00070EA5">
      <w:pPr>
        <w:spacing w:line="360" w:lineRule="auto"/>
        <w:rPr>
          <w:rFonts w:cs="Calibri"/>
          <w:sz w:val="28"/>
          <w:szCs w:val="28"/>
        </w:rPr>
      </w:pPr>
    </w:p>
    <w:p w:rsidR="00070EA5" w:rsidRDefault="00070EA5">
      <w:pPr>
        <w:rPr>
          <w:rFonts w:cs="Calibri"/>
          <w:b/>
          <w:bCs/>
          <w:sz w:val="32"/>
          <w:szCs w:val="32"/>
        </w:rPr>
      </w:pPr>
    </w:p>
    <w:p w:rsidR="00070EA5" w:rsidRDefault="00070EA5"/>
    <w:sectPr w:rsidR="00070EA5" w:rsidSect="00070EA5">
      <w:headerReference w:type="default" r:id="rId10"/>
      <w:footerReference w:type="default" r:id="rId11"/>
      <w:headerReference w:type="first" r:id="rId12"/>
      <w:pgSz w:w="11906" w:h="16838"/>
      <w:pgMar w:top="647" w:right="706" w:bottom="709" w:left="1138" w:header="590" w:footer="590" w:gutter="0"/>
      <w:cols w:space="720"/>
      <w:formProt w:val="0"/>
      <w:titlePg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63C" w:rsidRDefault="00A9563C" w:rsidP="00070EA5">
      <w:r>
        <w:separator/>
      </w:r>
    </w:p>
  </w:endnote>
  <w:endnote w:type="continuationSeparator" w:id="0">
    <w:p w:rsidR="00A9563C" w:rsidRDefault="00A9563C" w:rsidP="00070E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EA5" w:rsidRDefault="002B5CD7">
    <w:pPr>
      <w:pStyle w:val="Footer"/>
      <w:jc w:val="center"/>
    </w:pPr>
    <w:r>
      <w:t xml:space="preserve">Page </w:t>
    </w:r>
    <w:r w:rsidR="00D35883">
      <w:fldChar w:fldCharType="begin"/>
    </w:r>
    <w:r>
      <w:instrText>PAGE</w:instrText>
    </w:r>
    <w:r w:rsidR="00D35883">
      <w:fldChar w:fldCharType="separate"/>
    </w:r>
    <w:r>
      <w:t>0</w:t>
    </w:r>
    <w:r w:rsidR="00D35883"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63C" w:rsidRDefault="00A9563C" w:rsidP="00070EA5">
      <w:r>
        <w:separator/>
      </w:r>
    </w:p>
  </w:footnote>
  <w:footnote w:type="continuationSeparator" w:id="0">
    <w:p w:rsidR="00A9563C" w:rsidRDefault="00A9563C" w:rsidP="00070E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EA5" w:rsidRDefault="00070EA5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EA5" w:rsidRDefault="002B5CD7">
    <w:pPr>
      <w:pStyle w:val="Heading3"/>
      <w:numPr>
        <w:ilvl w:val="2"/>
        <w:numId w:val="1"/>
      </w:numPr>
      <w:ind w:left="2552" w:right="-567"/>
      <w:jc w:val="center"/>
      <w:rPr>
        <w:rFonts w:ascii="Garamond" w:hAnsi="Garamond"/>
        <w:sz w:val="44"/>
      </w:rPr>
    </w:pPr>
    <w:r>
      <w:rPr>
        <w:noProof/>
        <w:lang w:eastAsia="en-GB"/>
      </w:rPr>
      <w:drawing>
        <wp:anchor distT="0" distB="5715" distL="114300" distR="114300" simplePos="0" relativeHeight="2" behindDoc="1" locked="0" layoutInCell="0" allowOverlap="1">
          <wp:simplePos x="0" y="0"/>
          <wp:positionH relativeFrom="page">
            <wp:posOffset>721360</wp:posOffset>
          </wp:positionH>
          <wp:positionV relativeFrom="page">
            <wp:posOffset>233680</wp:posOffset>
          </wp:positionV>
          <wp:extent cx="1849120" cy="1804035"/>
          <wp:effectExtent l="0" t="0" r="0" b="0"/>
          <wp:wrapSquare wrapText="bothSides"/>
          <wp:docPr id="1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49120" cy="1804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aramond" w:hAnsi="Garamond"/>
        <w:sz w:val="44"/>
      </w:rPr>
      <w:t>Parish of Badshot Lea and Hale</w:t>
    </w:r>
  </w:p>
  <w:p w:rsidR="00070EA5" w:rsidRDefault="00070EA5">
    <w:pPr>
      <w:ind w:left="2552"/>
      <w:jc w:val="center"/>
      <w:rPr>
        <w:rFonts w:ascii="Garamond" w:hAnsi="Garamond"/>
        <w:sz w:val="12"/>
        <w:szCs w:val="24"/>
        <w:lang w:val="en-GB"/>
      </w:rPr>
    </w:pPr>
  </w:p>
  <w:p w:rsidR="00070EA5" w:rsidRDefault="002B5CD7">
    <w:pPr>
      <w:ind w:left="4395" w:hanging="567"/>
    </w:pPr>
    <w:r>
      <w:t>We are one Parish with three welcoming and inclusive churches.</w:t>
    </w:r>
  </w:p>
  <w:p w:rsidR="00070EA5" w:rsidRDefault="002B5CD7">
    <w:pPr>
      <w:ind w:left="4395" w:hanging="567"/>
    </w:pPr>
    <w:r>
      <w:t>Our vision is for the growth of God’s Kingdom so we aim to:</w:t>
    </w:r>
  </w:p>
  <w:p w:rsidR="00070EA5" w:rsidRDefault="002B5CD7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 xml:space="preserve">Grow in Spiritual Maturity </w:t>
    </w:r>
  </w:p>
  <w:p w:rsidR="00070EA5" w:rsidRDefault="002B5CD7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in Numbers</w:t>
    </w:r>
  </w:p>
  <w:p w:rsidR="00070EA5" w:rsidRDefault="002B5CD7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Younger</w:t>
    </w:r>
  </w:p>
  <w:p w:rsidR="00070EA5" w:rsidRDefault="002B5CD7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in Community Engagement</w:t>
    </w:r>
  </w:p>
  <w:p w:rsidR="00E72FDC" w:rsidRDefault="00E72FDC" w:rsidP="001F66E6">
    <w:pPr>
      <w:pStyle w:val="ListParagraph"/>
      <w:spacing w:before="0" w:after="160" w:line="259" w:lineRule="auto"/>
      <w:ind w:left="4395" w:firstLine="0"/>
      <w:contextualSpacing/>
    </w:pPr>
  </w:p>
  <w:p w:rsidR="00E72FDC" w:rsidRPr="00E72FDC" w:rsidRDefault="00E72FDC" w:rsidP="00E72FDC">
    <w:pPr>
      <w:pStyle w:val="ListParagraph"/>
      <w:tabs>
        <w:tab w:val="left" w:pos="7088"/>
      </w:tabs>
      <w:spacing w:after="160" w:line="259" w:lineRule="auto"/>
      <w:ind w:left="720" w:firstLine="0"/>
      <w:contextualSpacing/>
      <w:jc w:val="center"/>
      <w:rPr>
        <w:i/>
      </w:rPr>
    </w:pPr>
    <w:r w:rsidRPr="00E72FDC">
      <w:rPr>
        <w:i/>
      </w:rPr>
      <w:t>Registered with the Charity Commission, England; No 1128239</w:t>
    </w:r>
  </w:p>
  <w:p w:rsidR="00E72FDC" w:rsidRPr="00E72FDC" w:rsidRDefault="00E72FDC" w:rsidP="00E72FDC">
    <w:pPr>
      <w:pStyle w:val="ListParagraph"/>
      <w:tabs>
        <w:tab w:val="left" w:pos="7088"/>
      </w:tabs>
      <w:spacing w:after="160" w:line="259" w:lineRule="auto"/>
      <w:ind w:left="720" w:firstLine="0"/>
      <w:contextualSpacing/>
      <w:jc w:val="center"/>
      <w:rPr>
        <w:rFonts w:asciiTheme="minorHAnsi" w:hAnsiTheme="minorHAnsi" w:cstheme="minorHAnsi"/>
      </w:rPr>
    </w:pPr>
  </w:p>
  <w:p w:rsidR="00E72FDC" w:rsidRPr="00E72FDC" w:rsidRDefault="00E72FDC" w:rsidP="00E72FDC">
    <w:pPr>
      <w:pStyle w:val="ListParagraph"/>
      <w:spacing w:after="160" w:line="259" w:lineRule="auto"/>
      <w:ind w:left="720" w:firstLine="0"/>
      <w:contextualSpacing/>
      <w:jc w:val="center"/>
      <w:rPr>
        <w:rFonts w:asciiTheme="minorHAnsi" w:hAnsiTheme="minorHAnsi" w:cstheme="minorHAnsi"/>
      </w:rPr>
    </w:pPr>
    <w:r w:rsidRPr="00E72FDC">
      <w:rPr>
        <w:rFonts w:asciiTheme="minorHAnsi" w:hAnsiTheme="minorHAnsi" w:cstheme="minorHAnsi"/>
      </w:rPr>
      <w:t xml:space="preserve">Clergy: The Reverend </w:t>
    </w:r>
    <w:proofErr w:type="spellStart"/>
    <w:r w:rsidRPr="00E72FDC">
      <w:rPr>
        <w:rFonts w:asciiTheme="minorHAnsi" w:hAnsiTheme="minorHAnsi" w:cstheme="minorHAnsi"/>
      </w:rPr>
      <w:t>Alexa</w:t>
    </w:r>
    <w:proofErr w:type="spellEnd"/>
    <w:r w:rsidRPr="00E72FDC">
      <w:rPr>
        <w:rFonts w:asciiTheme="minorHAnsi" w:hAnsiTheme="minorHAnsi" w:cstheme="minorHAnsi"/>
      </w:rPr>
      <w:t xml:space="preserve"> Russell</w:t>
    </w:r>
  </w:p>
  <w:p w:rsidR="00E72FDC" w:rsidRPr="00E72FDC" w:rsidRDefault="00E72FDC" w:rsidP="00E72FDC">
    <w:pPr>
      <w:pStyle w:val="ListParagraph"/>
      <w:spacing w:after="160" w:line="259" w:lineRule="auto"/>
      <w:ind w:left="720" w:firstLine="0"/>
      <w:contextualSpacing/>
      <w:jc w:val="center"/>
      <w:rPr>
        <w:rFonts w:asciiTheme="minorHAnsi" w:hAnsiTheme="minorHAnsi" w:cstheme="minorHAnsi"/>
      </w:rPr>
    </w:pPr>
    <w:r w:rsidRPr="00E72FDC">
      <w:rPr>
        <w:rFonts w:asciiTheme="minorHAnsi" w:hAnsiTheme="minorHAnsi" w:cstheme="minorHAnsi"/>
      </w:rPr>
      <w:t>Rector of the Parish</w:t>
    </w:r>
  </w:p>
  <w:p w:rsidR="00E72FDC" w:rsidRDefault="00E72FDC" w:rsidP="00E72FDC">
    <w:pPr>
      <w:spacing w:after="160" w:line="259" w:lineRule="auto"/>
      <w:contextualSpacing/>
    </w:pPr>
  </w:p>
  <w:p w:rsidR="00070EA5" w:rsidRDefault="00070EA5">
    <w:pPr>
      <w:ind w:left="2552"/>
      <w:jc w:val="center"/>
      <w:rPr>
        <w:sz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F653EB"/>
    <w:multiLevelType w:val="multilevel"/>
    <w:tmpl w:val="6A9AF4A2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72336C61"/>
    <w:multiLevelType w:val="multilevel"/>
    <w:tmpl w:val="FAE49A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0EA5"/>
    <w:rsid w:val="00070EA5"/>
    <w:rsid w:val="000E73DE"/>
    <w:rsid w:val="00100B45"/>
    <w:rsid w:val="001F66E6"/>
    <w:rsid w:val="002122D5"/>
    <w:rsid w:val="0027489F"/>
    <w:rsid w:val="002B5CD7"/>
    <w:rsid w:val="00355E27"/>
    <w:rsid w:val="003D7243"/>
    <w:rsid w:val="007457AB"/>
    <w:rsid w:val="00A42A83"/>
    <w:rsid w:val="00A9563C"/>
    <w:rsid w:val="00AF7DE5"/>
    <w:rsid w:val="00D35883"/>
    <w:rsid w:val="00D74BFB"/>
    <w:rsid w:val="00E72FDC"/>
    <w:rsid w:val="00F64241"/>
    <w:rsid w:val="00F64690"/>
    <w:rsid w:val="00F93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EA5"/>
    <w:rPr>
      <w:color w:val="00000A"/>
      <w:lang w:val="en-US" w:eastAsia="en-US"/>
    </w:rPr>
  </w:style>
  <w:style w:type="paragraph" w:styleId="Heading1">
    <w:name w:val="heading 1"/>
    <w:basedOn w:val="Normal"/>
    <w:next w:val="Normal"/>
    <w:qFormat/>
    <w:rsid w:val="00070EA5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70EA5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70EA5"/>
    <w:pPr>
      <w:keepNext/>
      <w:ind w:left="2835" w:hanging="2835"/>
      <w:outlineLvl w:val="2"/>
    </w:pPr>
    <w:rPr>
      <w:b/>
      <w:sz w:val="32"/>
      <w:lang w:val="en-GB"/>
    </w:rPr>
  </w:style>
  <w:style w:type="paragraph" w:styleId="Heading4">
    <w:name w:val="heading 4"/>
    <w:basedOn w:val="Normal"/>
    <w:next w:val="Normal"/>
    <w:qFormat/>
    <w:rsid w:val="00070EA5"/>
    <w:pPr>
      <w:keepNext/>
      <w:ind w:left="2410" w:right="283" w:hanging="2410"/>
      <w:jc w:val="both"/>
      <w:outlineLvl w:val="3"/>
    </w:pPr>
    <w:rPr>
      <w:sz w:val="24"/>
      <w:lang w:val="en-GB"/>
    </w:rPr>
  </w:style>
  <w:style w:type="paragraph" w:styleId="Heading5">
    <w:name w:val="heading 5"/>
    <w:basedOn w:val="Normal"/>
    <w:next w:val="Normal"/>
    <w:qFormat/>
    <w:rsid w:val="00070EA5"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070EA5"/>
    <w:pPr>
      <w:keepNext/>
      <w:jc w:val="center"/>
      <w:outlineLvl w:val="5"/>
    </w:pPr>
    <w:rPr>
      <w:b/>
      <w:bCs/>
      <w:sz w:val="24"/>
    </w:rPr>
  </w:style>
  <w:style w:type="paragraph" w:styleId="Heading7">
    <w:name w:val="heading 7"/>
    <w:basedOn w:val="Normal"/>
    <w:next w:val="Normal"/>
    <w:qFormat/>
    <w:rsid w:val="00070EA5"/>
    <w:pPr>
      <w:keepNext/>
      <w:ind w:left="567"/>
      <w:jc w:val="center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rsid w:val="00070EA5"/>
    <w:pPr>
      <w:keepNext/>
      <w:ind w:left="567"/>
      <w:jc w:val="center"/>
      <w:outlineLvl w:val="7"/>
    </w:pPr>
    <w:rPr>
      <w:b/>
      <w:bCs/>
      <w:sz w:val="24"/>
      <w:u w:val="single"/>
    </w:rPr>
  </w:style>
  <w:style w:type="paragraph" w:styleId="Heading9">
    <w:name w:val="heading 9"/>
    <w:basedOn w:val="Normal"/>
    <w:next w:val="Normal"/>
    <w:qFormat/>
    <w:rsid w:val="00070EA5"/>
    <w:pPr>
      <w:keepNext/>
      <w:jc w:val="center"/>
      <w:outlineLvl w:val="8"/>
    </w:pPr>
    <w:rPr>
      <w:i/>
      <w:i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  <w:qFormat/>
    <w:rsid w:val="00070EA5"/>
  </w:style>
  <w:style w:type="character" w:styleId="Hyperlink">
    <w:name w:val="Hyperlink"/>
    <w:rsid w:val="00070EA5"/>
    <w:rPr>
      <w:color w:val="0000FF"/>
      <w:u w:val="single"/>
    </w:rPr>
  </w:style>
  <w:style w:type="character" w:customStyle="1" w:styleId="BalloonTextChar">
    <w:name w:val="Balloon Text Char"/>
    <w:qFormat/>
    <w:rsid w:val="00070EA5"/>
    <w:rPr>
      <w:rFonts w:ascii="Tahoma" w:hAnsi="Tahoma" w:cs="Tahoma"/>
      <w:sz w:val="16"/>
      <w:szCs w:val="16"/>
      <w:lang w:val="en-US" w:eastAsia="en-US"/>
    </w:rPr>
  </w:style>
  <w:style w:type="paragraph" w:customStyle="1" w:styleId="Heading">
    <w:name w:val="Heading"/>
    <w:basedOn w:val="Normal"/>
    <w:next w:val="BodyText"/>
    <w:qFormat/>
    <w:rsid w:val="00070EA5"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BodyText">
    <w:name w:val="Body Text"/>
    <w:basedOn w:val="Normal"/>
    <w:rsid w:val="00070EA5"/>
    <w:rPr>
      <w:sz w:val="24"/>
    </w:rPr>
  </w:style>
  <w:style w:type="paragraph" w:styleId="List">
    <w:name w:val="List"/>
    <w:basedOn w:val="BodyText"/>
    <w:rsid w:val="00070EA5"/>
    <w:rPr>
      <w:rFonts w:cs="Lohit Devanagari"/>
    </w:rPr>
  </w:style>
  <w:style w:type="paragraph" w:styleId="Caption">
    <w:name w:val="caption"/>
    <w:basedOn w:val="Normal"/>
    <w:qFormat/>
    <w:rsid w:val="00070EA5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rsid w:val="00070EA5"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  <w:rsid w:val="00070EA5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rsid w:val="00070EA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70EA5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qFormat/>
    <w:rsid w:val="00070EA5"/>
    <w:pPr>
      <w:jc w:val="both"/>
    </w:pPr>
    <w:rPr>
      <w:sz w:val="24"/>
    </w:rPr>
  </w:style>
  <w:style w:type="paragraph" w:styleId="BodyTextIndent">
    <w:name w:val="Body Text Indent"/>
    <w:basedOn w:val="Normal"/>
    <w:rsid w:val="00070EA5"/>
    <w:pPr>
      <w:ind w:left="567"/>
    </w:pPr>
  </w:style>
  <w:style w:type="paragraph" w:styleId="Title">
    <w:name w:val="Title"/>
    <w:basedOn w:val="Normal"/>
    <w:qFormat/>
    <w:rsid w:val="00070EA5"/>
    <w:pPr>
      <w:jc w:val="center"/>
    </w:pPr>
    <w:rPr>
      <w:b/>
      <w:bCs/>
      <w:sz w:val="24"/>
      <w:szCs w:val="24"/>
      <w:lang w:val="en-GB"/>
    </w:rPr>
  </w:style>
  <w:style w:type="paragraph" w:styleId="ListParagraph">
    <w:name w:val="List Paragraph"/>
    <w:basedOn w:val="Normal"/>
    <w:qFormat/>
    <w:rsid w:val="00070EA5"/>
    <w:pPr>
      <w:tabs>
        <w:tab w:val="left" w:pos="709"/>
        <w:tab w:val="right" w:pos="9923"/>
      </w:tabs>
      <w:spacing w:before="240"/>
      <w:ind w:left="714" w:hanging="357"/>
    </w:pPr>
    <w:rPr>
      <w:rFonts w:ascii="Calibri" w:hAnsi="Calibri"/>
      <w:b/>
      <w:szCs w:val="22"/>
      <w:lang w:val="en-GB"/>
    </w:rPr>
  </w:style>
  <w:style w:type="paragraph" w:customStyle="1" w:styleId="ListP2">
    <w:name w:val="List P 2"/>
    <w:basedOn w:val="ListParagraph"/>
    <w:qFormat/>
    <w:rsid w:val="00070EA5"/>
    <w:pPr>
      <w:tabs>
        <w:tab w:val="left" w:pos="1418"/>
      </w:tabs>
      <w:spacing w:before="0"/>
      <w:ind w:left="1434"/>
    </w:pPr>
  </w:style>
  <w:style w:type="paragraph" w:styleId="BalloonText">
    <w:name w:val="Balloon Text"/>
    <w:basedOn w:val="Normal"/>
    <w:qFormat/>
    <w:rsid w:val="00070E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AA2F24352034389B6D12FA0A927D6" ma:contentTypeVersion="18" ma:contentTypeDescription="Create a new document." ma:contentTypeScope="" ma:versionID="fa3c3a63ec84d9d3db0f9b25f6c8ede5">
  <xsd:schema xmlns:xsd="http://www.w3.org/2001/XMLSchema" xmlns:xs="http://www.w3.org/2001/XMLSchema" xmlns:p="http://schemas.microsoft.com/office/2006/metadata/properties" xmlns:ns2="0df945ff-bb83-4703-b490-9acbd5ef4b25" xmlns:ns3="713e0d5a-4e0a-4549-8501-cb7b892bab5d" targetNamespace="http://schemas.microsoft.com/office/2006/metadata/properties" ma:root="true" ma:fieldsID="05dacbbc5f80874da691267b895e08ab" ns2:_="" ns3:_="">
    <xsd:import namespace="0df945ff-bb83-4703-b490-9acbd5ef4b25"/>
    <xsd:import namespace="713e0d5a-4e0a-4549-8501-cb7b892bab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945ff-bb83-4703-b490-9acbd5ef4b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cc8e9a7-7bfe-4266-b480-ab7ad1043b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3e0d5a-4e0a-4549-8501-cb7b892ba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5540133e-ab0a-4d1f-bc6a-4191f7924f9e}" ma:internalName="TaxCatchAll" ma:showField="CatchAllData" ma:web="713e0d5a-4e0a-4549-8501-cb7b892bab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13e0d5a-4e0a-4549-8501-cb7b892bab5d" xsi:nil="true"/>
    <lcf76f155ced4ddcb4097134ff3c332f xmlns="0df945ff-bb83-4703-b490-9acbd5ef4b2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6CB1146-C82D-43CD-B00C-B3A89E218B3F}"/>
</file>

<file path=customXml/itemProps2.xml><?xml version="1.0" encoding="utf-8"?>
<ds:datastoreItem xmlns:ds="http://schemas.openxmlformats.org/officeDocument/2006/customXml" ds:itemID="{509B36BE-2021-4C2C-B22E-F43D9B35C63D}">
  <ds:schemaRefs>
    <ds:schemaRef ds:uri="http://schemas.microsoft.com/office/2006/metadata/properties"/>
    <ds:schemaRef ds:uri="http://schemas.microsoft.com/office/infopath/2007/PartnerControls"/>
    <ds:schemaRef ds:uri="8761b687-a765-43ed-bc26-60ce6fa97cb1"/>
    <ds:schemaRef ds:uri="5a88f4af-ec16-477b-beac-98f30cb2a2e1"/>
  </ds:schemaRefs>
</ds:datastoreItem>
</file>

<file path=customXml/itemProps3.xml><?xml version="1.0" encoding="utf-8"?>
<ds:datastoreItem xmlns:ds="http://schemas.openxmlformats.org/officeDocument/2006/customXml" ds:itemID="{E84D162B-4870-4F52-B9E5-362D1BE148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25th June 2002</dc:title>
  <dc:creator>Lesley</dc:creator>
  <cp:lastModifiedBy>User</cp:lastModifiedBy>
  <cp:revision>3</cp:revision>
  <cp:lastPrinted>2014-12-30T15:16:00Z</cp:lastPrinted>
  <dcterms:created xsi:type="dcterms:W3CDTF">2026-03-17T12:39:00Z</dcterms:created>
  <dcterms:modified xsi:type="dcterms:W3CDTF">2026-03-17T12:41:00Z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  <property fmtid="{D5CDD505-2E9C-101B-9397-08002B2CF9AE}" pid="6" name="ContentTypeId">
    <vt:lpwstr>0x010100BDEAA2F24352034389B6D12FA0A927D6</vt:lpwstr>
  </property>
  <property fmtid="{D5CDD505-2E9C-101B-9397-08002B2CF9AE}" pid="7" name="MediaServiceImageTags">
    <vt:lpwstr/>
  </property>
</Properties>
</file>